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Waste hauler invoice audit worksheet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Check one invoice per site, per month, against the contract.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Print one copy for each site and billing period. It takes about ten minutes once you have the contract and the scale tickets.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1. INVOICE DETAILS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Hauler: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Site name and address: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Invoice number and date: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Billing period: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Contract or rate sheet date: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Account number: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2. LINE BY LINE CHECK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Write each charge from the invoice, the rate in the contract, and whether they match.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Charge on the invoice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Billed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Contract rate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Match? (Y or N)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Question for the hauler</w:t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3. SERVICE CHECK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Scheduled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Billed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Actual (from site log)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Difference</w:t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Regular pickups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Extra pickups or trips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Containers on site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Swaps and deliveries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r>
        <w:br w:type="page"/>
      </w:r>
    </w:p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Waste hauler invoice audit worksheet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Weights, fuel, rate changes and disputes.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4. WEIGHT AND TICKET CHECK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Scale ticket number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Ticket weight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Invoice weight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Facility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Every billed haul has a scale ticket or a weight on request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Ticket weights add up to the invoice weight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Material type on the ticket matches what we put in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Disposal facility matches the contract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5. FUEL SURCHARGE CHECK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If the contract ties the surcharge to a diesel price index, look up the published price for the week named in the contract and apply the contract formula.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Index and week used in the contract: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Published index price for that week: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Surcharge percent from the contract table: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Surcharge percent on the invoice: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6. RATE CHANGE LOG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Month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Charge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Old rate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New rate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Allowed by contract?</w:t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7. DISPUTES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Date raised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Charge disputed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Hauler response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Resolved? Credit received?</w:t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pBdr>
          <w:left w:val="single" w:color="FFA924" w:sz="24" w:space="6"/>
        </w:pBdr>
        <w:shd w:fill="FAF3E5" w:color="auto" w:val="clear"/>
        <w:spacing w:after="120" w:before="120"/>
      </w:pPr>
      <w:r>
        <w:rPr>
          <w:sz w:val="19"/>
          <w:szCs w:val="19"/>
        </w:rPr>
        <w:t xml:space="preserve">Keep each month's worksheet with the invoice. Repeated errors on one site are a pattern, not an accident, so bring the pattern to the hauler at your next review.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F6360"/>
        <w:sz w:val="16"/>
        <w:szCs w:val="16"/>
      </w:rPr>
      <w:t xml:space="preserve">Waste hauler invoice audit worksheet. Free template from detritus.us. Sales (888) 588-2607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609600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6096000" cy="6096000"/>
          <wp:effectExtent t="0" r="0" b="0" l="0"/>
          <wp:wrapNone/>
          <wp:docPr id="7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609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" w:cs="Montserrat" w:eastAsia="Montserrat" w:hAnsi="Montserrat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hauler invoice audit worksheet</dc:title>
  <dc:creator>Detritus</dc:creator>
  <cp:lastModifiedBy>Un-named</cp:lastModifiedBy>
  <cp:revision>1</cp:revision>
  <dcterms:created xsi:type="dcterms:W3CDTF">2026-11-03T15:27:50.808Z</dcterms:created>
  <dcterms:modified xsi:type="dcterms:W3CDTF">2026-11-03T15:27:50.808Z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